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9DEEE" w14:textId="152EAFBB" w:rsidR="00C67BFA" w:rsidRPr="0005070A" w:rsidRDefault="0005070A" w:rsidP="0005070A">
      <w:pPr>
        <w:jc w:val="center"/>
        <w:rPr>
          <w:b/>
          <w:bCs/>
          <w:sz w:val="28"/>
          <w:szCs w:val="28"/>
          <w:u w:val="single"/>
        </w:rPr>
      </w:pPr>
      <w:r w:rsidRPr="0005070A">
        <w:rPr>
          <w:b/>
          <w:bCs/>
          <w:sz w:val="28"/>
          <w:szCs w:val="28"/>
          <w:u w:val="single"/>
        </w:rPr>
        <w:t>Directions to get Claims Summary from Medical Mutual Portal.</w:t>
      </w:r>
    </w:p>
    <w:p w14:paraId="63AA8AE3" w14:textId="772A32FF" w:rsidR="0005070A" w:rsidRDefault="0005070A" w:rsidP="0005070A">
      <w:pPr>
        <w:pStyle w:val="ListParagraph"/>
        <w:numPr>
          <w:ilvl w:val="0"/>
          <w:numId w:val="1"/>
        </w:numPr>
      </w:pPr>
      <w:r>
        <w:t xml:space="preserve">Go to      member.medmutual.com </w:t>
      </w:r>
    </w:p>
    <w:p w14:paraId="1D359A14" w14:textId="76551811" w:rsidR="0005070A" w:rsidRDefault="0005070A" w:rsidP="0005070A">
      <w:pPr>
        <w:pStyle w:val="ListParagraph"/>
        <w:numPr>
          <w:ilvl w:val="0"/>
          <w:numId w:val="1"/>
        </w:numPr>
      </w:pPr>
      <w:r>
        <w:t xml:space="preserve">Log </w:t>
      </w:r>
      <w:proofErr w:type="gramStart"/>
      <w:r>
        <w:t>In  (</w:t>
      </w:r>
      <w:proofErr w:type="gramEnd"/>
      <w:r>
        <w:t>You may have to create an account.)</w:t>
      </w:r>
      <w:r w:rsidRPr="0005070A">
        <w:drawing>
          <wp:inline distT="0" distB="0" distL="0" distR="0" wp14:anchorId="4D49C224" wp14:editId="6EAC129E">
            <wp:extent cx="4455558" cy="1981200"/>
            <wp:effectExtent l="0" t="0" r="2540" b="0"/>
            <wp:docPr id="1394632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324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8385" cy="198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5C9F2" w14:textId="0921FA91" w:rsidR="0005070A" w:rsidRDefault="0005070A" w:rsidP="0005070A">
      <w:pPr>
        <w:pStyle w:val="ListParagraph"/>
        <w:numPr>
          <w:ilvl w:val="0"/>
          <w:numId w:val="1"/>
        </w:numPr>
      </w:pPr>
      <w:r>
        <w:t xml:space="preserve">On the Dashboard click “View Your Claims”  </w:t>
      </w:r>
      <w:r w:rsidRPr="0005070A">
        <w:drawing>
          <wp:inline distT="0" distB="0" distL="0" distR="0" wp14:anchorId="779651C2" wp14:editId="693F77D3">
            <wp:extent cx="3651250" cy="2039395"/>
            <wp:effectExtent l="0" t="0" r="6350" b="0"/>
            <wp:docPr id="1690585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850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9477" cy="205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DF23" w14:textId="77777777" w:rsidR="0005070A" w:rsidRDefault="0005070A" w:rsidP="0005070A">
      <w:pPr>
        <w:pStyle w:val="ListParagraph"/>
        <w:numPr>
          <w:ilvl w:val="0"/>
          <w:numId w:val="1"/>
        </w:numPr>
      </w:pPr>
      <w:r>
        <w:t xml:space="preserve">In the Claims Summary section boxes </w:t>
      </w:r>
    </w:p>
    <w:p w14:paraId="68E32349" w14:textId="77777777" w:rsidR="0005070A" w:rsidRDefault="0005070A" w:rsidP="0005070A">
      <w:pPr>
        <w:pStyle w:val="ListParagraph"/>
        <w:numPr>
          <w:ilvl w:val="1"/>
          <w:numId w:val="1"/>
        </w:numPr>
      </w:pPr>
      <w:r>
        <w:t xml:space="preserve">click “Select Date Range”.  </w:t>
      </w:r>
    </w:p>
    <w:p w14:paraId="256F3AFF" w14:textId="77777777" w:rsidR="0005070A" w:rsidRDefault="0005070A" w:rsidP="0005070A">
      <w:pPr>
        <w:pStyle w:val="ListParagraph"/>
        <w:numPr>
          <w:ilvl w:val="1"/>
          <w:numId w:val="1"/>
        </w:numPr>
      </w:pPr>
      <w:r>
        <w:t xml:space="preserve">Then, Start “1/1/2026”, and End “8/1/2026”.   </w:t>
      </w:r>
    </w:p>
    <w:p w14:paraId="422857E5" w14:textId="77777777" w:rsidR="0005070A" w:rsidRDefault="0005070A" w:rsidP="0005070A">
      <w:pPr>
        <w:pStyle w:val="ListParagraph"/>
        <w:numPr>
          <w:ilvl w:val="1"/>
          <w:numId w:val="1"/>
        </w:numPr>
      </w:pPr>
      <w:r>
        <w:t>View All Claim Type</w:t>
      </w:r>
    </w:p>
    <w:p w14:paraId="1F6887D9" w14:textId="77777777" w:rsidR="0005070A" w:rsidRDefault="0005070A" w:rsidP="0005070A">
      <w:pPr>
        <w:pStyle w:val="ListParagraph"/>
        <w:numPr>
          <w:ilvl w:val="1"/>
          <w:numId w:val="1"/>
        </w:numPr>
      </w:pPr>
      <w:r>
        <w:t xml:space="preserve">View All Claim status.  </w:t>
      </w:r>
    </w:p>
    <w:p w14:paraId="3FE40E98" w14:textId="126F120B" w:rsidR="0005070A" w:rsidRDefault="0005070A" w:rsidP="0005070A">
      <w:pPr>
        <w:pStyle w:val="ListParagraph"/>
        <w:numPr>
          <w:ilvl w:val="1"/>
          <w:numId w:val="1"/>
        </w:numPr>
      </w:pPr>
      <w:r>
        <w:t>Click apply</w:t>
      </w:r>
      <w:r w:rsidRPr="0005070A">
        <w:drawing>
          <wp:inline distT="0" distB="0" distL="0" distR="0" wp14:anchorId="4A13F7A1" wp14:editId="0AF9BD7C">
            <wp:extent cx="4816841" cy="1441450"/>
            <wp:effectExtent l="0" t="0" r="3175" b="6350"/>
            <wp:docPr id="60118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859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9726" cy="144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B642A" w14:textId="65F1CD13" w:rsidR="0005070A" w:rsidRDefault="0005070A" w:rsidP="0005070A">
      <w:pPr>
        <w:pStyle w:val="ListParagraph"/>
        <w:numPr>
          <w:ilvl w:val="0"/>
          <w:numId w:val="1"/>
        </w:numPr>
      </w:pPr>
      <w:r>
        <w:t>Then click “Download”</w:t>
      </w:r>
      <w:r w:rsidRPr="0005070A">
        <w:rPr>
          <w:noProof/>
        </w:rPr>
        <w:t xml:space="preserve"> </w:t>
      </w:r>
      <w:r w:rsidRPr="0005070A">
        <w:drawing>
          <wp:inline distT="0" distB="0" distL="0" distR="0" wp14:anchorId="46E8A3C9" wp14:editId="2486D6BD">
            <wp:extent cx="4914900" cy="719907"/>
            <wp:effectExtent l="0" t="0" r="0" b="4445"/>
            <wp:docPr id="1698361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619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0264" cy="73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20D3A" w14:textId="733CE0F5" w:rsidR="0005070A" w:rsidRDefault="0005070A" w:rsidP="0005070A">
      <w:pPr>
        <w:pStyle w:val="ListParagraph"/>
        <w:numPr>
          <w:ilvl w:val="0"/>
          <w:numId w:val="1"/>
        </w:numPr>
      </w:pPr>
      <w:r>
        <w:rPr>
          <w:noProof/>
        </w:rPr>
        <w:t>Save the downloaded report to your computer.</w:t>
      </w:r>
    </w:p>
    <w:p w14:paraId="7FB98D2F" w14:textId="692A14EB" w:rsidR="0005070A" w:rsidRDefault="0005070A" w:rsidP="0005070A">
      <w:pPr>
        <w:pStyle w:val="ListParagraph"/>
        <w:numPr>
          <w:ilvl w:val="0"/>
          <w:numId w:val="1"/>
        </w:numPr>
      </w:pPr>
      <w:r>
        <w:rPr>
          <w:noProof/>
        </w:rPr>
        <w:t xml:space="preserve">Send to  Justin Grant via email.   </w:t>
      </w:r>
      <w:hyperlink r:id="rId9" w:history="1">
        <w:r w:rsidRPr="00C80108">
          <w:rPr>
            <w:rStyle w:val="Hyperlink"/>
            <w:noProof/>
          </w:rPr>
          <w:t>jgrant@ccao.org</w:t>
        </w:r>
      </w:hyperlink>
      <w:r>
        <w:rPr>
          <w:noProof/>
        </w:rPr>
        <w:t xml:space="preserve"> </w:t>
      </w:r>
    </w:p>
    <w:sectPr w:rsidR="0005070A" w:rsidSect="000507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33C05"/>
    <w:multiLevelType w:val="hybridMultilevel"/>
    <w:tmpl w:val="258A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10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0A"/>
    <w:rsid w:val="0005070A"/>
    <w:rsid w:val="001A7BB1"/>
    <w:rsid w:val="00497415"/>
    <w:rsid w:val="004A0B39"/>
    <w:rsid w:val="00825DD1"/>
    <w:rsid w:val="00942755"/>
    <w:rsid w:val="00A844B2"/>
    <w:rsid w:val="00C67BFA"/>
    <w:rsid w:val="00DC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0093"/>
  <w15:chartTrackingRefBased/>
  <w15:docId w15:val="{1368680E-3C30-40E9-8033-DFD24EE8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7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07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grant@cc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Bradley</dc:creator>
  <cp:keywords/>
  <dc:description/>
  <cp:lastModifiedBy>Amy Bradley</cp:lastModifiedBy>
  <cp:revision>1</cp:revision>
  <dcterms:created xsi:type="dcterms:W3CDTF">2026-08-07T16:56:00Z</dcterms:created>
  <dcterms:modified xsi:type="dcterms:W3CDTF">2026-08-07T17:06:00Z</dcterms:modified>
</cp:coreProperties>
</file>